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F" w:rsidRDefault="00D5458F" w:rsidP="00A738E9">
      <w:pPr>
        <w:spacing w:line="276" w:lineRule="auto"/>
        <w:rPr>
          <w:sz w:val="40"/>
          <w:szCs w:val="40"/>
        </w:rPr>
      </w:pPr>
      <w:r>
        <w:rPr>
          <w:noProof/>
          <w:sz w:val="40"/>
          <w:szCs w:val="40"/>
        </w:rPr>
        <w:drawing>
          <wp:inline distT="0" distB="0" distL="0" distR="0">
            <wp:extent cx="5943600" cy="124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n%20Science%20Banne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248410"/>
                    </a:xfrm>
                    <a:prstGeom prst="rect">
                      <a:avLst/>
                    </a:prstGeom>
                  </pic:spPr>
                </pic:pic>
              </a:graphicData>
            </a:graphic>
          </wp:inline>
        </w:drawing>
      </w:r>
    </w:p>
    <w:p w:rsidR="00D5458F" w:rsidRPr="00D5458F" w:rsidRDefault="00D5458F" w:rsidP="00A738E9">
      <w:pPr>
        <w:spacing w:line="276" w:lineRule="auto"/>
        <w:jc w:val="left"/>
        <w:rPr>
          <w:szCs w:val="24"/>
        </w:rPr>
      </w:pPr>
    </w:p>
    <w:p w:rsidR="00CE6ACA" w:rsidRPr="001268C1" w:rsidRDefault="0063774D" w:rsidP="00A738E9">
      <w:pPr>
        <w:spacing w:line="276" w:lineRule="auto"/>
        <w:jc w:val="left"/>
        <w:rPr>
          <w:sz w:val="44"/>
          <w:szCs w:val="44"/>
        </w:rPr>
      </w:pPr>
      <w:r w:rsidRPr="001268C1">
        <w:rPr>
          <w:sz w:val="44"/>
          <w:szCs w:val="44"/>
        </w:rPr>
        <w:t>A Theory of Aging</w:t>
      </w:r>
    </w:p>
    <w:p w:rsidR="008100D9" w:rsidRDefault="0063774D" w:rsidP="00A738E9">
      <w:pPr>
        <w:spacing w:line="276" w:lineRule="auto"/>
        <w:jc w:val="left"/>
        <w:rPr>
          <w:szCs w:val="24"/>
        </w:rPr>
      </w:pPr>
      <w:r>
        <w:rPr>
          <w:szCs w:val="24"/>
        </w:rPr>
        <w:t>Jason Albanese</w:t>
      </w:r>
    </w:p>
    <w:p w:rsidR="00D5458F" w:rsidRDefault="00D5458F" w:rsidP="00A738E9">
      <w:pPr>
        <w:spacing w:line="276" w:lineRule="auto"/>
        <w:jc w:val="left"/>
        <w:rPr>
          <w:szCs w:val="24"/>
        </w:rPr>
      </w:pPr>
    </w:p>
    <w:p w:rsidR="0063774D" w:rsidRDefault="0063774D" w:rsidP="00A738E9">
      <w:pPr>
        <w:spacing w:line="276" w:lineRule="auto"/>
        <w:jc w:val="left"/>
        <w:rPr>
          <w:szCs w:val="24"/>
        </w:rPr>
      </w:pPr>
      <w:proofErr w:type="spellStart"/>
      <w:r>
        <w:rPr>
          <w:szCs w:val="24"/>
        </w:rPr>
        <w:t>Atamna</w:t>
      </w:r>
      <w:proofErr w:type="spellEnd"/>
      <w:r w:rsidR="00F22260">
        <w:rPr>
          <w:szCs w:val="24"/>
        </w:rPr>
        <w:t xml:space="preserve"> H.</w:t>
      </w:r>
      <w:r>
        <w:rPr>
          <w:szCs w:val="24"/>
        </w:rPr>
        <w:t xml:space="preserve"> </w:t>
      </w:r>
      <w:r w:rsidRPr="0063774D">
        <w:rPr>
          <w:i/>
          <w:szCs w:val="24"/>
        </w:rPr>
        <w:t>et al</w:t>
      </w:r>
      <w:r>
        <w:rPr>
          <w:szCs w:val="24"/>
        </w:rPr>
        <w:t xml:space="preserve">. (2008). </w:t>
      </w:r>
      <w:proofErr w:type="spellStart"/>
      <w:r>
        <w:rPr>
          <w:szCs w:val="24"/>
        </w:rPr>
        <w:t>Methylene</w:t>
      </w:r>
      <w:proofErr w:type="spellEnd"/>
      <w:r>
        <w:rPr>
          <w:szCs w:val="24"/>
        </w:rPr>
        <w:t xml:space="preserve"> blue delays cellular senescence and enhances key mitochondrial biochemical pathways. </w:t>
      </w:r>
      <w:r w:rsidRPr="00F22260">
        <w:rPr>
          <w:i/>
          <w:szCs w:val="24"/>
        </w:rPr>
        <w:t>The FASEB Journal</w:t>
      </w:r>
      <w:r w:rsidR="00F22260">
        <w:rPr>
          <w:szCs w:val="24"/>
        </w:rPr>
        <w:t>, 22, 703-712.</w:t>
      </w:r>
    </w:p>
    <w:p w:rsidR="00051A85" w:rsidRDefault="00051A85" w:rsidP="00A738E9">
      <w:pPr>
        <w:spacing w:line="276" w:lineRule="auto"/>
        <w:jc w:val="left"/>
        <w:rPr>
          <w:szCs w:val="24"/>
        </w:rPr>
      </w:pPr>
    </w:p>
    <w:p w:rsidR="00F22260" w:rsidRDefault="00F22260" w:rsidP="00A738E9">
      <w:pPr>
        <w:spacing w:line="276" w:lineRule="auto"/>
        <w:jc w:val="left"/>
        <w:rPr>
          <w:szCs w:val="24"/>
        </w:rPr>
      </w:pPr>
      <w:proofErr w:type="spellStart"/>
      <w:proofErr w:type="gramStart"/>
      <w:r>
        <w:rPr>
          <w:szCs w:val="24"/>
        </w:rPr>
        <w:t>Bokov</w:t>
      </w:r>
      <w:proofErr w:type="spellEnd"/>
      <w:r>
        <w:rPr>
          <w:szCs w:val="24"/>
        </w:rPr>
        <w:t xml:space="preserve"> A., </w:t>
      </w:r>
      <w:proofErr w:type="spellStart"/>
      <w:r>
        <w:rPr>
          <w:szCs w:val="24"/>
        </w:rPr>
        <w:t>Chaudhuri</w:t>
      </w:r>
      <w:proofErr w:type="spellEnd"/>
      <w:r>
        <w:rPr>
          <w:szCs w:val="24"/>
        </w:rPr>
        <w:t xml:space="preserve"> A., and Richardson A. (2004).</w:t>
      </w:r>
      <w:proofErr w:type="gramEnd"/>
      <w:r>
        <w:rPr>
          <w:szCs w:val="24"/>
        </w:rPr>
        <w:t xml:space="preserve"> </w:t>
      </w:r>
      <w:proofErr w:type="gramStart"/>
      <w:r>
        <w:rPr>
          <w:szCs w:val="24"/>
        </w:rPr>
        <w:t>The role of oxidative damage and stress in aging.</w:t>
      </w:r>
      <w:proofErr w:type="gramEnd"/>
      <w:r>
        <w:rPr>
          <w:szCs w:val="24"/>
        </w:rPr>
        <w:t xml:space="preserve"> </w:t>
      </w:r>
      <w:r w:rsidRPr="00F22260">
        <w:rPr>
          <w:i/>
          <w:szCs w:val="24"/>
        </w:rPr>
        <w:t>Mechanisms of Ageing and Development</w:t>
      </w:r>
      <w:r>
        <w:rPr>
          <w:szCs w:val="24"/>
        </w:rPr>
        <w:t>, 125, 811-826.</w:t>
      </w:r>
    </w:p>
    <w:p w:rsidR="00E05EEE" w:rsidRDefault="00E05EEE" w:rsidP="00A738E9">
      <w:pPr>
        <w:spacing w:line="276" w:lineRule="auto"/>
        <w:jc w:val="left"/>
        <w:rPr>
          <w:szCs w:val="24"/>
        </w:rPr>
      </w:pPr>
    </w:p>
    <w:p w:rsidR="00D5458F" w:rsidRDefault="001D1797" w:rsidP="00A738E9">
      <w:pPr>
        <w:spacing w:line="276" w:lineRule="auto"/>
        <w:jc w:val="left"/>
        <w:rPr>
          <w:szCs w:val="24"/>
        </w:rPr>
        <w:sectPr w:rsidR="00D5458F" w:rsidSect="00841FEC">
          <w:headerReference w:type="default" r:id="rId7"/>
          <w:footerReference w:type="default" r:id="rId8"/>
          <w:pgSz w:w="12240" w:h="15840"/>
          <w:pgMar w:top="1440" w:right="1440" w:bottom="1440" w:left="1440" w:header="720" w:footer="720" w:gutter="0"/>
          <w:cols w:space="720"/>
          <w:docGrid w:linePitch="360"/>
        </w:sectPr>
      </w:pPr>
      <w:r>
        <w:rPr>
          <w:szCs w:val="24"/>
        </w:rPr>
        <w:tab/>
      </w:r>
    </w:p>
    <w:p w:rsidR="00F22260" w:rsidRDefault="00B05A59" w:rsidP="00A738E9">
      <w:pPr>
        <w:spacing w:line="276" w:lineRule="auto"/>
        <w:ind w:firstLine="720"/>
        <w:jc w:val="left"/>
        <w:rPr>
          <w:szCs w:val="24"/>
        </w:rPr>
      </w:pPr>
      <w:r w:rsidRPr="00B05A59">
        <w:rPr>
          <w:noProof/>
          <w:szCs w:val="24"/>
        </w:rPr>
        <w:drawing>
          <wp:anchor distT="0" distB="0" distL="114300" distR="114300" simplePos="0" relativeHeight="251658240" behindDoc="1" locked="0" layoutInCell="1" allowOverlap="1">
            <wp:simplePos x="0" y="0"/>
            <wp:positionH relativeFrom="column">
              <wp:posOffset>2085975</wp:posOffset>
            </wp:positionH>
            <wp:positionV relativeFrom="paragraph">
              <wp:posOffset>433070</wp:posOffset>
            </wp:positionV>
            <wp:extent cx="1590675" cy="2095500"/>
            <wp:effectExtent l="19050" t="0" r="9525" b="0"/>
            <wp:wrapTight wrapText="bothSides">
              <wp:wrapPolygon edited="0">
                <wp:start x="-259" y="0"/>
                <wp:lineTo x="-259" y="21404"/>
                <wp:lineTo x="21729" y="21404"/>
                <wp:lineTo x="21729" y="0"/>
                <wp:lineTo x="-259" y="0"/>
              </wp:wrapPolygon>
            </wp:wrapTight>
            <wp:docPr id="5" name="Picture 5" descr="Current Issue Co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Issue Cover">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095500"/>
                    </a:xfrm>
                    <a:prstGeom prst="rect">
                      <a:avLst/>
                    </a:prstGeom>
                    <a:noFill/>
                    <a:ln>
                      <a:noFill/>
                    </a:ln>
                  </pic:spPr>
                </pic:pic>
              </a:graphicData>
            </a:graphic>
          </wp:anchor>
        </w:drawing>
      </w:r>
      <w:r w:rsidR="001D1797">
        <w:rPr>
          <w:szCs w:val="24"/>
        </w:rPr>
        <w:t xml:space="preserve">Time is often called </w:t>
      </w:r>
      <w:r w:rsidR="00815B96">
        <w:rPr>
          <w:szCs w:val="24"/>
        </w:rPr>
        <w:t>human-kind’s</w:t>
      </w:r>
      <w:r w:rsidR="001D1797">
        <w:rPr>
          <w:szCs w:val="24"/>
        </w:rPr>
        <w:t xml:space="preserve"> worst enemy. </w:t>
      </w:r>
      <w:r w:rsidR="0008437D">
        <w:rPr>
          <w:szCs w:val="24"/>
        </w:rPr>
        <w:t xml:space="preserve">As time progresses, we age. As we age, wits dull, strength ebbs, and beauty fades. </w:t>
      </w:r>
      <w:r w:rsidR="0062332A">
        <w:rPr>
          <w:szCs w:val="24"/>
        </w:rPr>
        <w:t xml:space="preserve">Time is an unstoppable force and aging is a given. </w:t>
      </w:r>
      <w:r w:rsidR="00546DD9">
        <w:rPr>
          <w:szCs w:val="24"/>
        </w:rPr>
        <w:t>However</w:t>
      </w:r>
      <w:r w:rsidR="000738DF">
        <w:rPr>
          <w:szCs w:val="24"/>
        </w:rPr>
        <w:t xml:space="preserve">, some people age faster than others and to </w:t>
      </w:r>
      <w:r w:rsidR="00815B96">
        <w:rPr>
          <w:szCs w:val="24"/>
        </w:rPr>
        <w:t xml:space="preserve">different </w:t>
      </w:r>
      <w:r w:rsidR="00815B96" w:rsidRPr="00B05A59">
        <w:rPr>
          <w:szCs w:val="24"/>
        </w:rPr>
        <w:t>extents</w:t>
      </w:r>
      <w:r w:rsidR="000738DF">
        <w:rPr>
          <w:szCs w:val="24"/>
        </w:rPr>
        <w:t>.</w:t>
      </w:r>
      <w:r w:rsidR="00502A67">
        <w:rPr>
          <w:szCs w:val="24"/>
        </w:rPr>
        <w:t xml:space="preserve"> We cannot stop aging altogether, but clearly we can prolong our lives and </w:t>
      </w:r>
      <w:r w:rsidR="00815B96">
        <w:rPr>
          <w:szCs w:val="24"/>
        </w:rPr>
        <w:t xml:space="preserve">perhaps </w:t>
      </w:r>
      <w:r w:rsidR="00502A67">
        <w:rPr>
          <w:szCs w:val="24"/>
        </w:rPr>
        <w:t xml:space="preserve">our youth. Thus, </w:t>
      </w:r>
      <w:r w:rsidR="000738DF">
        <w:rPr>
          <w:szCs w:val="24"/>
        </w:rPr>
        <w:t>aging is a major topic of research as people scramble to understand this</w:t>
      </w:r>
      <w:r w:rsidR="00CB28CE">
        <w:rPr>
          <w:szCs w:val="24"/>
        </w:rPr>
        <w:t xml:space="preserve"> complex</w:t>
      </w:r>
      <w:r w:rsidR="000738DF">
        <w:rPr>
          <w:szCs w:val="24"/>
        </w:rPr>
        <w:t xml:space="preserve"> process that affects us all. </w:t>
      </w:r>
    </w:p>
    <w:p w:rsidR="00E63CA5" w:rsidRDefault="00502A67" w:rsidP="00A738E9">
      <w:pPr>
        <w:spacing w:line="276" w:lineRule="auto"/>
        <w:jc w:val="left"/>
        <w:rPr>
          <w:szCs w:val="24"/>
        </w:rPr>
      </w:pPr>
      <w:r>
        <w:rPr>
          <w:szCs w:val="24"/>
        </w:rPr>
        <w:tab/>
      </w:r>
      <w:r w:rsidR="00047155">
        <w:rPr>
          <w:szCs w:val="24"/>
        </w:rPr>
        <w:t>The predominant theory of aging</w:t>
      </w:r>
      <w:r w:rsidR="0096116B">
        <w:rPr>
          <w:szCs w:val="24"/>
        </w:rPr>
        <w:t xml:space="preserve"> involves accumulated damage to the body’s cells over time. This damage is </w:t>
      </w:r>
      <w:r w:rsidR="00163768">
        <w:rPr>
          <w:szCs w:val="24"/>
        </w:rPr>
        <w:t xml:space="preserve">thought to be </w:t>
      </w:r>
      <w:r w:rsidR="00815B96">
        <w:rPr>
          <w:szCs w:val="24"/>
        </w:rPr>
        <w:t>caused by a</w:t>
      </w:r>
      <w:r w:rsidR="00163768">
        <w:rPr>
          <w:szCs w:val="24"/>
        </w:rPr>
        <w:t xml:space="preserve"> random process</w:t>
      </w:r>
      <w:r w:rsidR="00815B96">
        <w:rPr>
          <w:szCs w:val="24"/>
        </w:rPr>
        <w:t xml:space="preserve"> of oxidation</w:t>
      </w:r>
      <w:r w:rsidR="00FC0783">
        <w:rPr>
          <w:szCs w:val="24"/>
        </w:rPr>
        <w:t xml:space="preserve">. Oxidation is a chemical process by which energy is added to a molecule. High-energy molecules become unstable and often do not function as the cell intends. As its name suggests, oxidation is often associated with high-levels of oxygen and other highly reactive compounds usually containing oxygen. Accumulation of such compounds and the damage they cause over time is </w:t>
      </w:r>
      <w:r w:rsidR="00AB4D1A">
        <w:rPr>
          <w:szCs w:val="24"/>
        </w:rPr>
        <w:t>considered</w:t>
      </w:r>
      <w:r w:rsidR="00FC0783">
        <w:rPr>
          <w:szCs w:val="24"/>
        </w:rPr>
        <w:t xml:space="preserve"> the driving force </w:t>
      </w:r>
      <w:r w:rsidR="000E7CF5">
        <w:rPr>
          <w:szCs w:val="24"/>
        </w:rPr>
        <w:t>causing</w:t>
      </w:r>
      <w:r w:rsidR="00FC0783">
        <w:rPr>
          <w:szCs w:val="24"/>
        </w:rPr>
        <w:t xml:space="preserve"> dysfunction of the body’s cells. </w:t>
      </w:r>
      <w:r w:rsidR="00AB4D1A">
        <w:rPr>
          <w:szCs w:val="24"/>
        </w:rPr>
        <w:t xml:space="preserve">Once enough </w:t>
      </w:r>
      <w:r w:rsidR="00072AD6">
        <w:rPr>
          <w:szCs w:val="24"/>
        </w:rPr>
        <w:t xml:space="preserve">damage </w:t>
      </w:r>
      <w:r w:rsidR="00AB4D1A">
        <w:rPr>
          <w:szCs w:val="24"/>
        </w:rPr>
        <w:t xml:space="preserve">has been done to a cell, the cell stops growing and functioning properly – a process called cellular senescence – and eventually dies. </w:t>
      </w:r>
      <w:r w:rsidR="00E63CA5">
        <w:rPr>
          <w:szCs w:val="24"/>
        </w:rPr>
        <w:t xml:space="preserve">Senescent cells lead to the features we develop as we age. </w:t>
      </w:r>
      <w:r w:rsidR="00FC0783">
        <w:rPr>
          <w:szCs w:val="24"/>
        </w:rPr>
        <w:t xml:space="preserve">This theory is known as the Free </w:t>
      </w:r>
      <w:r w:rsidR="00DC368D">
        <w:rPr>
          <w:szCs w:val="24"/>
        </w:rPr>
        <w:t>Radical and Oxidative</w:t>
      </w:r>
      <w:r w:rsidR="00FC0783">
        <w:rPr>
          <w:szCs w:val="24"/>
        </w:rPr>
        <w:t xml:space="preserve"> Stress Theory of Aging.</w:t>
      </w:r>
    </w:p>
    <w:p w:rsidR="000945C4" w:rsidRDefault="000945C4" w:rsidP="00A738E9">
      <w:pPr>
        <w:spacing w:line="276" w:lineRule="auto"/>
        <w:jc w:val="left"/>
        <w:rPr>
          <w:szCs w:val="24"/>
        </w:rPr>
      </w:pPr>
      <w:r>
        <w:rPr>
          <w:szCs w:val="24"/>
        </w:rPr>
        <w:tab/>
      </w:r>
      <w:r w:rsidR="007155B9">
        <w:rPr>
          <w:szCs w:val="24"/>
        </w:rPr>
        <w:t xml:space="preserve">Aging is not just a concern for old people. </w:t>
      </w:r>
      <w:r w:rsidR="00034414">
        <w:rPr>
          <w:szCs w:val="24"/>
        </w:rPr>
        <w:t xml:space="preserve">Many premature aging diseases affect children, causing them to age at a much faster pace than normal humans. One </w:t>
      </w:r>
      <w:r w:rsidR="00034414">
        <w:rPr>
          <w:szCs w:val="24"/>
        </w:rPr>
        <w:lastRenderedPageBreak/>
        <w:t xml:space="preserve">such disease, Hutchinson-Gilford Progeria Syndrome, has garnered a great deal of publicity. Progeria is a </w:t>
      </w:r>
      <w:r w:rsidR="00561A6C">
        <w:rPr>
          <w:szCs w:val="24"/>
        </w:rPr>
        <w:t xml:space="preserve">genetic disorder caused by a </w:t>
      </w:r>
      <w:r w:rsidR="00DC368D">
        <w:rPr>
          <w:szCs w:val="24"/>
        </w:rPr>
        <w:t xml:space="preserve">DNA mutation </w:t>
      </w:r>
      <w:r w:rsidR="0027554F">
        <w:rPr>
          <w:szCs w:val="24"/>
        </w:rPr>
        <w:t>before</w:t>
      </w:r>
      <w:r w:rsidR="002140B4">
        <w:rPr>
          <w:szCs w:val="24"/>
        </w:rPr>
        <w:t xml:space="preserve"> or shortly after conception</w:t>
      </w:r>
      <w:r w:rsidR="00561A6C">
        <w:rPr>
          <w:szCs w:val="24"/>
        </w:rPr>
        <w:t>. Progeria affects a child from birth, causing rapid aging and stunted growth. Most individuals afflicted with Progeria die by 14 from a heart attack or stroke.</w:t>
      </w:r>
      <w:r w:rsidR="0023062B">
        <w:rPr>
          <w:szCs w:val="24"/>
        </w:rPr>
        <w:t xml:space="preserve"> </w:t>
      </w:r>
      <w:r w:rsidR="004B6F23">
        <w:rPr>
          <w:szCs w:val="24"/>
        </w:rPr>
        <w:t xml:space="preserve">Progeria </w:t>
      </w:r>
      <w:r w:rsidR="0023062B">
        <w:rPr>
          <w:szCs w:val="24"/>
        </w:rPr>
        <w:t>is used as a model to study aging</w:t>
      </w:r>
      <w:r w:rsidR="004445BD">
        <w:rPr>
          <w:szCs w:val="24"/>
        </w:rPr>
        <w:t>.</w:t>
      </w:r>
      <w:r w:rsidR="0023062B">
        <w:rPr>
          <w:szCs w:val="24"/>
        </w:rPr>
        <w:t xml:space="preserve"> </w:t>
      </w:r>
      <w:r w:rsidR="004445BD">
        <w:rPr>
          <w:szCs w:val="24"/>
        </w:rPr>
        <w:t>S</w:t>
      </w:r>
      <w:r w:rsidR="0023062B">
        <w:rPr>
          <w:szCs w:val="24"/>
        </w:rPr>
        <w:t xml:space="preserve">tudying </w:t>
      </w:r>
      <w:r w:rsidR="004445BD">
        <w:rPr>
          <w:szCs w:val="24"/>
        </w:rPr>
        <w:t xml:space="preserve">the </w:t>
      </w:r>
      <w:r w:rsidR="0023062B">
        <w:rPr>
          <w:szCs w:val="24"/>
        </w:rPr>
        <w:t>aging</w:t>
      </w:r>
      <w:r w:rsidR="004445BD">
        <w:rPr>
          <w:szCs w:val="24"/>
        </w:rPr>
        <w:t xml:space="preserve"> process</w:t>
      </w:r>
      <w:r w:rsidR="0023062B">
        <w:rPr>
          <w:szCs w:val="24"/>
        </w:rPr>
        <w:t xml:space="preserve"> can lead to effective treatments for the disease</w:t>
      </w:r>
      <w:r w:rsidR="004445BD">
        <w:rPr>
          <w:szCs w:val="24"/>
        </w:rPr>
        <w:t>, as well as enhanced understanding of aging in general</w:t>
      </w:r>
      <w:r w:rsidR="0023062B">
        <w:rPr>
          <w:szCs w:val="24"/>
        </w:rPr>
        <w:t>.</w:t>
      </w:r>
    </w:p>
    <w:p w:rsidR="007C57A4" w:rsidRDefault="00161834" w:rsidP="00A738E9">
      <w:pPr>
        <w:spacing w:line="276" w:lineRule="auto"/>
        <w:jc w:val="left"/>
        <w:rPr>
          <w:szCs w:val="24"/>
        </w:rPr>
      </w:pPr>
      <w:r>
        <w:rPr>
          <w:noProof/>
          <w:szCs w:val="24"/>
        </w:rPr>
        <w:drawing>
          <wp:anchor distT="0" distB="0" distL="114300" distR="114300" simplePos="0" relativeHeight="251657216" behindDoc="1" locked="0" layoutInCell="1" allowOverlap="1">
            <wp:simplePos x="0" y="0"/>
            <wp:positionH relativeFrom="column">
              <wp:posOffset>3190875</wp:posOffset>
            </wp:positionH>
            <wp:positionV relativeFrom="paragraph">
              <wp:posOffset>-1934210</wp:posOffset>
            </wp:positionV>
            <wp:extent cx="1247775" cy="1695450"/>
            <wp:effectExtent l="19050" t="0" r="9525" b="0"/>
            <wp:wrapTight wrapText="bothSides">
              <wp:wrapPolygon edited="0">
                <wp:start x="-330" y="0"/>
                <wp:lineTo x="-330" y="21357"/>
                <wp:lineTo x="21765" y="21357"/>
                <wp:lineTo x="21765" y="0"/>
                <wp:lineTo x="-330" y="0"/>
              </wp:wrapPolygon>
            </wp:wrapTight>
            <wp:docPr id="4" name="Picture 4" descr="About this Journal">
              <a:hlinkClick xmlns:a="http://schemas.openxmlformats.org/drawingml/2006/main" r:id="rId11" tgtFrame="&quot;pub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his Journal">
                      <a:hlinkClick r:id="rId11" tgtFrame="&quot;pubWindow&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695450"/>
                    </a:xfrm>
                    <a:prstGeom prst="rect">
                      <a:avLst/>
                    </a:prstGeom>
                    <a:noFill/>
                    <a:ln>
                      <a:noFill/>
                    </a:ln>
                  </pic:spPr>
                </pic:pic>
              </a:graphicData>
            </a:graphic>
          </wp:anchor>
        </w:drawing>
      </w:r>
      <w:r w:rsidR="001B3FFE">
        <w:rPr>
          <w:szCs w:val="24"/>
        </w:rPr>
        <w:tab/>
      </w:r>
      <w:r w:rsidR="004C7485">
        <w:rPr>
          <w:szCs w:val="24"/>
        </w:rPr>
        <w:t xml:space="preserve">A tremendous amount of resources are devoted to studying aging. </w:t>
      </w:r>
      <w:r w:rsidR="007C57A4">
        <w:rPr>
          <w:szCs w:val="24"/>
        </w:rPr>
        <w:t xml:space="preserve">Dr. Alex </w:t>
      </w:r>
      <w:proofErr w:type="spellStart"/>
      <w:r w:rsidR="007C57A4">
        <w:rPr>
          <w:szCs w:val="24"/>
        </w:rPr>
        <w:t>Bokov</w:t>
      </w:r>
      <w:proofErr w:type="spellEnd"/>
      <w:r w:rsidR="007C57A4">
        <w:rPr>
          <w:szCs w:val="24"/>
        </w:rPr>
        <w:t xml:space="preserve"> is a researcher who studies aging. </w:t>
      </w:r>
      <w:proofErr w:type="spellStart"/>
      <w:r w:rsidR="007C57A4">
        <w:rPr>
          <w:szCs w:val="24"/>
        </w:rPr>
        <w:t>Bokov</w:t>
      </w:r>
      <w:proofErr w:type="spellEnd"/>
      <w:r w:rsidR="007C57A4">
        <w:rPr>
          <w:szCs w:val="24"/>
        </w:rPr>
        <w:t xml:space="preserve"> is a young gerontologist currently working at the University of Texas. Despite his youth, </w:t>
      </w:r>
      <w:proofErr w:type="spellStart"/>
      <w:r w:rsidR="007C57A4">
        <w:rPr>
          <w:szCs w:val="24"/>
        </w:rPr>
        <w:t>Bokov</w:t>
      </w:r>
      <w:proofErr w:type="spellEnd"/>
      <w:r w:rsidR="007C57A4">
        <w:rPr>
          <w:szCs w:val="24"/>
        </w:rPr>
        <w:t xml:space="preserve"> has proven to be an exceptional researcher and has published many important papers including a comprehensive review of the Free </w:t>
      </w:r>
      <w:r w:rsidR="00DC368D">
        <w:rPr>
          <w:szCs w:val="24"/>
        </w:rPr>
        <w:t>Radical and Oxidative</w:t>
      </w:r>
      <w:r w:rsidR="007C57A4">
        <w:rPr>
          <w:szCs w:val="24"/>
        </w:rPr>
        <w:t xml:space="preserve"> Stress Theory of Aging.</w:t>
      </w:r>
    </w:p>
    <w:p w:rsidR="001B3FFE" w:rsidRDefault="007103C2" w:rsidP="00A738E9">
      <w:pPr>
        <w:spacing w:line="276" w:lineRule="auto"/>
        <w:ind w:firstLine="720"/>
        <w:jc w:val="left"/>
        <w:rPr>
          <w:szCs w:val="24"/>
        </w:rPr>
      </w:pPr>
      <w:r>
        <w:rPr>
          <w:noProof/>
          <w:szCs w:val="24"/>
        </w:rPr>
        <w:drawing>
          <wp:anchor distT="0" distB="0" distL="114300" distR="114300" simplePos="0" relativeHeight="251662336" behindDoc="1" locked="0" layoutInCell="1" allowOverlap="1">
            <wp:simplePos x="0" y="0"/>
            <wp:positionH relativeFrom="column">
              <wp:posOffset>1362075</wp:posOffset>
            </wp:positionH>
            <wp:positionV relativeFrom="paragraph">
              <wp:posOffset>546735</wp:posOffset>
            </wp:positionV>
            <wp:extent cx="1200150" cy="1684020"/>
            <wp:effectExtent l="19050" t="0" r="0" b="0"/>
            <wp:wrapTight wrapText="bothSides">
              <wp:wrapPolygon edited="0">
                <wp:start x="-343" y="0"/>
                <wp:lineTo x="-343" y="21258"/>
                <wp:lineTo x="21600" y="21258"/>
                <wp:lineTo x="21600" y="0"/>
                <wp:lineTo x="-343"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200150" cy="1684020"/>
                    </a:xfrm>
                    <a:prstGeom prst="rect">
                      <a:avLst/>
                    </a:prstGeom>
                    <a:noFill/>
                    <a:ln w="9525">
                      <a:noFill/>
                      <a:miter lim="800000"/>
                      <a:headEnd/>
                      <a:tailEnd/>
                    </a:ln>
                  </pic:spPr>
                </pic:pic>
              </a:graphicData>
            </a:graphic>
          </wp:anchor>
        </w:drawing>
      </w:r>
      <w:r w:rsidR="004C7485">
        <w:rPr>
          <w:szCs w:val="24"/>
        </w:rPr>
        <w:t xml:space="preserve">Dr. Hani </w:t>
      </w:r>
      <w:proofErr w:type="spellStart"/>
      <w:r w:rsidR="004C7485">
        <w:rPr>
          <w:szCs w:val="24"/>
        </w:rPr>
        <w:t>Atamna</w:t>
      </w:r>
      <w:proofErr w:type="spellEnd"/>
      <w:r w:rsidR="004C7485">
        <w:rPr>
          <w:szCs w:val="24"/>
        </w:rPr>
        <w:t xml:space="preserve"> is </w:t>
      </w:r>
      <w:r w:rsidR="007C57A4">
        <w:rPr>
          <w:szCs w:val="24"/>
        </w:rPr>
        <w:t>another</w:t>
      </w:r>
      <w:r w:rsidR="004C7485">
        <w:rPr>
          <w:szCs w:val="24"/>
        </w:rPr>
        <w:t xml:space="preserve"> of the well-known researchers studying aging. </w:t>
      </w:r>
      <w:proofErr w:type="spellStart"/>
      <w:r w:rsidR="004C7485">
        <w:rPr>
          <w:szCs w:val="24"/>
        </w:rPr>
        <w:t>Atamna</w:t>
      </w:r>
      <w:proofErr w:type="spellEnd"/>
      <w:r w:rsidR="004C7485">
        <w:rPr>
          <w:szCs w:val="24"/>
        </w:rPr>
        <w:t xml:space="preserve"> is a highly published neuroscientist. His research </w:t>
      </w:r>
      <w:r w:rsidR="00472516">
        <w:rPr>
          <w:szCs w:val="24"/>
        </w:rPr>
        <w:t xml:space="preserve">has received a lot of </w:t>
      </w:r>
      <w:r w:rsidR="008D6B1F">
        <w:rPr>
          <w:szCs w:val="24"/>
        </w:rPr>
        <w:t>attention</w:t>
      </w:r>
      <w:r w:rsidR="00472516">
        <w:rPr>
          <w:szCs w:val="24"/>
        </w:rPr>
        <w:t xml:space="preserve"> recently due to his discoveries and characterizations of drugs that can delay aging and improve overall health.</w:t>
      </w:r>
    </w:p>
    <w:p w:rsidR="00E47E04" w:rsidRDefault="00472516" w:rsidP="00A738E9">
      <w:pPr>
        <w:spacing w:line="276" w:lineRule="auto"/>
        <w:jc w:val="left"/>
        <w:rPr>
          <w:szCs w:val="24"/>
        </w:rPr>
      </w:pPr>
      <w:r>
        <w:rPr>
          <w:szCs w:val="24"/>
        </w:rPr>
        <w:tab/>
      </w:r>
      <w:proofErr w:type="spellStart"/>
      <w:r w:rsidR="00DD5CD5">
        <w:rPr>
          <w:szCs w:val="24"/>
        </w:rPr>
        <w:t>Atamna’s</w:t>
      </w:r>
      <w:proofErr w:type="spellEnd"/>
      <w:r w:rsidR="00DD5CD5">
        <w:rPr>
          <w:szCs w:val="24"/>
        </w:rPr>
        <w:t xml:space="preserve"> and his colleagues’ recent research </w:t>
      </w:r>
      <w:r w:rsidR="00A0022C">
        <w:rPr>
          <w:szCs w:val="24"/>
        </w:rPr>
        <w:t>on the drug</w:t>
      </w:r>
      <w:r w:rsidR="00DD5CD5">
        <w:rPr>
          <w:szCs w:val="24"/>
        </w:rPr>
        <w:t xml:space="preserve"> </w:t>
      </w:r>
      <w:proofErr w:type="spellStart"/>
      <w:r w:rsidR="00DD5CD5">
        <w:rPr>
          <w:szCs w:val="24"/>
        </w:rPr>
        <w:t>methylene</w:t>
      </w:r>
      <w:proofErr w:type="spellEnd"/>
      <w:r w:rsidR="00DD5CD5">
        <w:rPr>
          <w:szCs w:val="24"/>
        </w:rPr>
        <w:t xml:space="preserve"> blue suggests its ability to delay aging. </w:t>
      </w:r>
      <w:proofErr w:type="spellStart"/>
      <w:r w:rsidR="00C900B9">
        <w:rPr>
          <w:szCs w:val="24"/>
        </w:rPr>
        <w:t>Methylene</w:t>
      </w:r>
      <w:proofErr w:type="spellEnd"/>
      <w:r w:rsidR="00C900B9">
        <w:rPr>
          <w:szCs w:val="24"/>
        </w:rPr>
        <w:t xml:space="preserve"> blue is a blue compound used for a wide variety of functions. </w:t>
      </w:r>
      <w:proofErr w:type="spellStart"/>
      <w:r w:rsidR="00C900B9">
        <w:rPr>
          <w:szCs w:val="24"/>
        </w:rPr>
        <w:t>Methylene</w:t>
      </w:r>
      <w:proofErr w:type="spellEnd"/>
      <w:r w:rsidR="00C900B9">
        <w:rPr>
          <w:szCs w:val="24"/>
        </w:rPr>
        <w:t xml:space="preserve"> Blue is a vital stain used to visualize DNA, an indicator in forensics for the presence of fingerprints, an indicator for the presence of oxygen, and an FDA approved treatment for malaria and septic shock. </w:t>
      </w:r>
      <w:proofErr w:type="spellStart"/>
      <w:r w:rsidR="00077466">
        <w:rPr>
          <w:szCs w:val="24"/>
        </w:rPr>
        <w:t>Atamna</w:t>
      </w:r>
      <w:proofErr w:type="spellEnd"/>
      <w:r w:rsidR="00077466">
        <w:rPr>
          <w:szCs w:val="24"/>
        </w:rPr>
        <w:t xml:space="preserve"> </w:t>
      </w:r>
      <w:r w:rsidR="00077466" w:rsidRPr="00077466">
        <w:rPr>
          <w:i/>
          <w:szCs w:val="24"/>
        </w:rPr>
        <w:t>et al</w:t>
      </w:r>
      <w:r w:rsidR="00077466">
        <w:rPr>
          <w:szCs w:val="24"/>
        </w:rPr>
        <w:t xml:space="preserve">. </w:t>
      </w:r>
      <w:r w:rsidR="00A0022C">
        <w:rPr>
          <w:szCs w:val="24"/>
        </w:rPr>
        <w:t xml:space="preserve">used </w:t>
      </w:r>
      <w:proofErr w:type="spellStart"/>
      <w:r w:rsidR="00A0022C">
        <w:rPr>
          <w:szCs w:val="24"/>
        </w:rPr>
        <w:t>methylene</w:t>
      </w:r>
      <w:proofErr w:type="spellEnd"/>
      <w:r w:rsidR="00A0022C">
        <w:rPr>
          <w:szCs w:val="24"/>
        </w:rPr>
        <w:t xml:space="preserve"> blue to treat a culture of human tissue cells. They </w:t>
      </w:r>
      <w:r w:rsidR="00886F4E">
        <w:rPr>
          <w:szCs w:val="24"/>
        </w:rPr>
        <w:t xml:space="preserve">found that the treated cells lived longer and grew faster at the proper treatment dose. </w:t>
      </w:r>
      <w:proofErr w:type="spellStart"/>
      <w:r w:rsidR="00886F4E">
        <w:rPr>
          <w:szCs w:val="24"/>
        </w:rPr>
        <w:t>Atamna</w:t>
      </w:r>
      <w:proofErr w:type="spellEnd"/>
      <w:r w:rsidR="00886F4E">
        <w:rPr>
          <w:szCs w:val="24"/>
        </w:rPr>
        <w:t xml:space="preserve"> </w:t>
      </w:r>
      <w:r w:rsidR="00886F4E" w:rsidRPr="00886F4E">
        <w:rPr>
          <w:i/>
          <w:szCs w:val="24"/>
        </w:rPr>
        <w:t>et al</w:t>
      </w:r>
      <w:r w:rsidR="00886F4E">
        <w:rPr>
          <w:szCs w:val="24"/>
        </w:rPr>
        <w:t xml:space="preserve">. also treated the cells starting at different cellular ages, measured by the number of times the number of cells had doubled. They report that </w:t>
      </w:r>
      <w:proofErr w:type="spellStart"/>
      <w:r w:rsidR="00886F4E">
        <w:rPr>
          <w:szCs w:val="24"/>
        </w:rPr>
        <w:t>methylene</w:t>
      </w:r>
      <w:proofErr w:type="spellEnd"/>
      <w:r w:rsidR="00886F4E">
        <w:rPr>
          <w:szCs w:val="24"/>
        </w:rPr>
        <w:t xml:space="preserve"> blue can delay the senescence of huma</w:t>
      </w:r>
      <w:r w:rsidR="00977070">
        <w:rPr>
          <w:szCs w:val="24"/>
        </w:rPr>
        <w:t>n cells at any cell age, though</w:t>
      </w:r>
      <w:r w:rsidR="00886F4E">
        <w:rPr>
          <w:szCs w:val="24"/>
        </w:rPr>
        <w:t xml:space="preserve"> the treatment is more effective when used on younger cells</w:t>
      </w:r>
      <w:r w:rsidR="00683080">
        <w:rPr>
          <w:szCs w:val="24"/>
        </w:rPr>
        <w:t>. This finding supports the idea that aging is a cumulative effect.</w:t>
      </w:r>
    </w:p>
    <w:p w:rsidR="00683080" w:rsidRDefault="00F176DA" w:rsidP="00A738E9">
      <w:pPr>
        <w:spacing w:line="276" w:lineRule="auto"/>
        <w:jc w:val="left"/>
        <w:rPr>
          <w:szCs w:val="24"/>
        </w:rPr>
      </w:pPr>
      <w:r>
        <w:rPr>
          <w:noProof/>
          <w:szCs w:val="24"/>
        </w:rPr>
        <w:pict>
          <v:shapetype id="_x0000_t202" coordsize="21600,21600" o:spt="202" path="m,l,21600r21600,l21600,xe">
            <v:stroke joinstyle="miter"/>
            <v:path gradientshapeok="t" o:connecttype="rect"/>
          </v:shapetype>
          <v:shape id="Text Box 3" o:spid="_x0000_s1026" type="#_x0000_t202" style="position:absolute;margin-left:-149.25pt;margin-top:175pt;width:101.25pt;height:60.75pt;z-index:-251657216;visibility:visible;mso-height-relative:margin" wrapcoords="-89 0 -89 21109 21600 21109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" fillcolor="white [3201]" stroked="f" strokeweight=".5pt">
            <v:textbox style="mso-next-textbox:#Text Box 3">
              <w:txbxContent>
                <w:p w:rsidR="00295C71" w:rsidRPr="000101E8" w:rsidRDefault="007103C2" w:rsidP="007103C2">
                  <w:pPr>
                    <w:rPr>
                      <w:sz w:val="20"/>
                      <w:szCs w:val="20"/>
                    </w:rPr>
                  </w:pPr>
                  <w:r>
                    <w:rPr>
                      <w:sz w:val="20"/>
                      <w:szCs w:val="20"/>
                    </w:rPr>
                    <w:t xml:space="preserve">Hani </w:t>
                  </w:r>
                  <w:proofErr w:type="spellStart"/>
                  <w:r>
                    <w:rPr>
                      <w:sz w:val="20"/>
                      <w:szCs w:val="20"/>
                    </w:rPr>
                    <w:t>Atamna</w:t>
                  </w:r>
                  <w:proofErr w:type="spellEnd"/>
                  <w:r w:rsidR="00295C71" w:rsidRPr="000101E8">
                    <w:rPr>
                      <w:sz w:val="20"/>
                      <w:szCs w:val="20"/>
                    </w:rPr>
                    <w:t>, Ph.D.</w:t>
                  </w:r>
                </w:p>
                <w:p w:rsidR="007103C2" w:rsidRDefault="007103C2" w:rsidP="007103C2">
                  <w:pPr>
                    <w:rPr>
                      <w:sz w:val="16"/>
                      <w:szCs w:val="16"/>
                    </w:rPr>
                  </w:pPr>
                </w:p>
                <w:p w:rsidR="00295C71" w:rsidRPr="007103C2" w:rsidRDefault="007103C2" w:rsidP="007103C2">
                  <w:pPr>
                    <w:rPr>
                      <w:sz w:val="16"/>
                      <w:szCs w:val="16"/>
                    </w:rPr>
                  </w:pPr>
                  <w:r w:rsidRPr="007103C2">
                    <w:rPr>
                      <w:sz w:val="16"/>
                      <w:szCs w:val="16"/>
                    </w:rPr>
                    <w:t>Obtained from: The Commonwealth Medical College</w:t>
                  </w:r>
                </w:p>
              </w:txbxContent>
            </v:textbox>
            <w10:wrap type="tight"/>
          </v:shape>
        </w:pict>
      </w:r>
      <w:r w:rsidR="00683080">
        <w:rPr>
          <w:szCs w:val="24"/>
        </w:rPr>
        <w:tab/>
      </w:r>
      <w:proofErr w:type="spellStart"/>
      <w:r w:rsidR="00CB1E78">
        <w:rPr>
          <w:szCs w:val="24"/>
        </w:rPr>
        <w:t>Atamna</w:t>
      </w:r>
      <w:proofErr w:type="spellEnd"/>
      <w:r w:rsidR="00CB1E78">
        <w:rPr>
          <w:szCs w:val="24"/>
        </w:rPr>
        <w:t xml:space="preserve"> </w:t>
      </w:r>
      <w:r w:rsidR="00CB1E78" w:rsidRPr="00CB1E78">
        <w:rPr>
          <w:i/>
          <w:szCs w:val="24"/>
        </w:rPr>
        <w:t>et al</w:t>
      </w:r>
      <w:r w:rsidR="00CB1E78">
        <w:rPr>
          <w:szCs w:val="24"/>
        </w:rPr>
        <w:t xml:space="preserve">. further studied the process behind the </w:t>
      </w:r>
      <w:proofErr w:type="spellStart"/>
      <w:r w:rsidR="00CB1E78">
        <w:rPr>
          <w:szCs w:val="24"/>
        </w:rPr>
        <w:t>methylene</w:t>
      </w:r>
      <w:proofErr w:type="spellEnd"/>
      <w:r w:rsidR="00CB1E78">
        <w:rPr>
          <w:szCs w:val="24"/>
        </w:rPr>
        <w:t xml:space="preserve"> blue treatment and proposed a mechanism.</w:t>
      </w:r>
      <w:r w:rsidR="003D3A0F">
        <w:rPr>
          <w:szCs w:val="24"/>
        </w:rPr>
        <w:t xml:space="preserve"> </w:t>
      </w:r>
      <w:proofErr w:type="spellStart"/>
      <w:r w:rsidR="00F14F6D">
        <w:rPr>
          <w:szCs w:val="24"/>
        </w:rPr>
        <w:t>Atamna</w:t>
      </w:r>
      <w:proofErr w:type="spellEnd"/>
      <w:r w:rsidR="00F14F6D">
        <w:rPr>
          <w:szCs w:val="24"/>
        </w:rPr>
        <w:t xml:space="preserve"> </w:t>
      </w:r>
      <w:r w:rsidR="00F14F6D" w:rsidRPr="00F14F6D">
        <w:rPr>
          <w:i/>
          <w:szCs w:val="24"/>
        </w:rPr>
        <w:t>et al</w:t>
      </w:r>
      <w:r w:rsidR="00F14F6D">
        <w:rPr>
          <w:szCs w:val="24"/>
        </w:rPr>
        <w:t xml:space="preserve">. focused on mitochondria, small organelles found in human cells that produce energy. They </w:t>
      </w:r>
      <w:r w:rsidR="00163A98">
        <w:rPr>
          <w:szCs w:val="24"/>
        </w:rPr>
        <w:t xml:space="preserve">reported that </w:t>
      </w:r>
      <w:proofErr w:type="spellStart"/>
      <w:r w:rsidR="00163A98">
        <w:rPr>
          <w:szCs w:val="24"/>
        </w:rPr>
        <w:t>methylene</w:t>
      </w:r>
      <w:proofErr w:type="spellEnd"/>
      <w:r w:rsidR="00163A98">
        <w:rPr>
          <w:szCs w:val="24"/>
        </w:rPr>
        <w:t xml:space="preserve"> blue enhanced the energy production of the cells while reducing the oxidant production, which is usually associated with mitochondrial activity. </w:t>
      </w:r>
      <w:proofErr w:type="spellStart"/>
      <w:r w:rsidR="00163A98">
        <w:rPr>
          <w:szCs w:val="24"/>
        </w:rPr>
        <w:t>Atamna</w:t>
      </w:r>
      <w:proofErr w:type="spellEnd"/>
      <w:r w:rsidR="00163A98">
        <w:rPr>
          <w:szCs w:val="24"/>
        </w:rPr>
        <w:t xml:space="preserve"> </w:t>
      </w:r>
      <w:r w:rsidR="00163A98" w:rsidRPr="00163A98">
        <w:rPr>
          <w:i/>
          <w:szCs w:val="24"/>
        </w:rPr>
        <w:t>et al</w:t>
      </w:r>
      <w:r w:rsidR="00163A98">
        <w:rPr>
          <w:szCs w:val="24"/>
        </w:rPr>
        <w:t xml:space="preserve">. also found that </w:t>
      </w:r>
      <w:proofErr w:type="spellStart"/>
      <w:r w:rsidR="00163A98">
        <w:rPr>
          <w:szCs w:val="24"/>
        </w:rPr>
        <w:t>methylene</w:t>
      </w:r>
      <w:proofErr w:type="spellEnd"/>
      <w:r w:rsidR="00163A98">
        <w:rPr>
          <w:szCs w:val="24"/>
        </w:rPr>
        <w:t xml:space="preserve"> blue activat</w:t>
      </w:r>
      <w:bookmarkStart w:id="0" w:name="_GoBack"/>
      <w:bookmarkEnd w:id="0"/>
      <w:r w:rsidR="00163A98">
        <w:rPr>
          <w:szCs w:val="24"/>
        </w:rPr>
        <w:t xml:space="preserve">es two enzymes that defend against and eliminate reactive compounds that lead to oxidative damage. The authors suggest that </w:t>
      </w:r>
      <w:proofErr w:type="spellStart"/>
      <w:r w:rsidR="00163A98">
        <w:rPr>
          <w:szCs w:val="24"/>
        </w:rPr>
        <w:t>methylene</w:t>
      </w:r>
      <w:proofErr w:type="spellEnd"/>
      <w:r w:rsidR="00163A98">
        <w:rPr>
          <w:szCs w:val="24"/>
        </w:rPr>
        <w:t xml:space="preserve"> blue reduces the production of oxidizing </w:t>
      </w:r>
      <w:r w:rsidR="00163A98">
        <w:rPr>
          <w:szCs w:val="24"/>
        </w:rPr>
        <w:lastRenderedPageBreak/>
        <w:t xml:space="preserve">compounds and leads to the elimination of even more and that this function give </w:t>
      </w:r>
      <w:proofErr w:type="spellStart"/>
      <w:r w:rsidR="00163A98">
        <w:rPr>
          <w:szCs w:val="24"/>
        </w:rPr>
        <w:t>methylene</w:t>
      </w:r>
      <w:proofErr w:type="spellEnd"/>
      <w:r w:rsidR="00163A98">
        <w:rPr>
          <w:szCs w:val="24"/>
        </w:rPr>
        <w:t xml:space="preserve"> blue its anti-aging effect.</w:t>
      </w:r>
    </w:p>
    <w:p w:rsidR="00163A98" w:rsidRDefault="00163A98" w:rsidP="00A738E9">
      <w:pPr>
        <w:spacing w:line="276" w:lineRule="auto"/>
        <w:jc w:val="left"/>
        <w:rPr>
          <w:szCs w:val="24"/>
        </w:rPr>
      </w:pPr>
      <w:r>
        <w:rPr>
          <w:szCs w:val="24"/>
        </w:rPr>
        <w:tab/>
      </w:r>
      <w:r w:rsidR="007F2A37">
        <w:rPr>
          <w:szCs w:val="24"/>
        </w:rPr>
        <w:t xml:space="preserve">The findings of and mechanism proposed by </w:t>
      </w:r>
      <w:proofErr w:type="spellStart"/>
      <w:r w:rsidR="007F2A37">
        <w:rPr>
          <w:szCs w:val="24"/>
        </w:rPr>
        <w:t>Atamna</w:t>
      </w:r>
      <w:proofErr w:type="spellEnd"/>
      <w:r w:rsidR="007F2A37">
        <w:rPr>
          <w:szCs w:val="24"/>
        </w:rPr>
        <w:t xml:space="preserve"> </w:t>
      </w:r>
      <w:r w:rsidR="007F2A37" w:rsidRPr="007F2A37">
        <w:rPr>
          <w:i/>
          <w:szCs w:val="24"/>
        </w:rPr>
        <w:t>et al</w:t>
      </w:r>
      <w:r w:rsidR="007F2A37">
        <w:rPr>
          <w:szCs w:val="24"/>
        </w:rPr>
        <w:t xml:space="preserve">. support the Free </w:t>
      </w:r>
      <w:r w:rsidR="00DC368D">
        <w:rPr>
          <w:szCs w:val="24"/>
        </w:rPr>
        <w:t>Radical and Oxidative</w:t>
      </w:r>
      <w:r w:rsidR="007F2A37">
        <w:rPr>
          <w:szCs w:val="24"/>
        </w:rPr>
        <w:t xml:space="preserve"> Stress Theory of Aging. </w:t>
      </w:r>
      <w:r w:rsidR="009A320A">
        <w:rPr>
          <w:szCs w:val="24"/>
        </w:rPr>
        <w:t xml:space="preserve">This theory is comprehensively </w:t>
      </w:r>
      <w:r w:rsidR="000101E8">
        <w:rPr>
          <w:noProof/>
          <w:szCs w:val="24"/>
        </w:rPr>
        <w:drawing>
          <wp:anchor distT="0" distB="0" distL="114300" distR="114300" simplePos="0" relativeHeight="251660288" behindDoc="1" locked="0" layoutInCell="1" allowOverlap="1">
            <wp:simplePos x="0" y="0"/>
            <wp:positionH relativeFrom="column">
              <wp:posOffset>1419225</wp:posOffset>
            </wp:positionH>
            <wp:positionV relativeFrom="paragraph">
              <wp:posOffset>428625</wp:posOffset>
            </wp:positionV>
            <wp:extent cx="3000375" cy="2952750"/>
            <wp:effectExtent l="19050" t="0" r="9525" b="0"/>
            <wp:wrapTight wrapText="bothSides">
              <wp:wrapPolygon edited="0">
                <wp:start x="-137" y="0"/>
                <wp:lineTo x="-137" y="21461"/>
                <wp:lineTo x="21669" y="21461"/>
                <wp:lineTo x="21669" y="0"/>
                <wp:lineTo x="-13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b="9091"/>
                    <a:stretch>
                      <a:fillRect/>
                    </a:stretch>
                  </pic:blipFill>
                  <pic:spPr bwMode="auto">
                    <a:xfrm>
                      <a:off x="0" y="0"/>
                      <a:ext cx="3000375" cy="2952750"/>
                    </a:xfrm>
                    <a:prstGeom prst="rect">
                      <a:avLst/>
                    </a:prstGeom>
                    <a:noFill/>
                    <a:ln w="9525">
                      <a:noFill/>
                      <a:miter lim="800000"/>
                      <a:headEnd/>
                      <a:tailEnd/>
                    </a:ln>
                  </pic:spPr>
                </pic:pic>
              </a:graphicData>
            </a:graphic>
          </wp:anchor>
        </w:drawing>
      </w:r>
      <w:r w:rsidR="009A320A">
        <w:rPr>
          <w:szCs w:val="24"/>
        </w:rPr>
        <w:t xml:space="preserve">evaluated by </w:t>
      </w:r>
      <w:proofErr w:type="spellStart"/>
      <w:r w:rsidR="003258CA">
        <w:rPr>
          <w:szCs w:val="24"/>
        </w:rPr>
        <w:t>Bokov</w:t>
      </w:r>
      <w:proofErr w:type="spellEnd"/>
      <w:r w:rsidR="003258CA">
        <w:rPr>
          <w:szCs w:val="24"/>
        </w:rPr>
        <w:t xml:space="preserve"> </w:t>
      </w:r>
      <w:r w:rsidR="003258CA" w:rsidRPr="003258CA">
        <w:rPr>
          <w:i/>
          <w:szCs w:val="24"/>
        </w:rPr>
        <w:t>et al</w:t>
      </w:r>
      <w:r w:rsidR="003258CA">
        <w:rPr>
          <w:szCs w:val="24"/>
        </w:rPr>
        <w:t>. in a review article</w:t>
      </w:r>
      <w:r w:rsidR="005A73B6">
        <w:rPr>
          <w:szCs w:val="24"/>
        </w:rPr>
        <w:t>.</w:t>
      </w:r>
      <w:r w:rsidR="003258CA">
        <w:rPr>
          <w:szCs w:val="24"/>
        </w:rPr>
        <w:t xml:space="preserve"> </w:t>
      </w:r>
      <w:r w:rsidR="00B558B0">
        <w:rPr>
          <w:szCs w:val="24"/>
        </w:rPr>
        <w:t>They</w:t>
      </w:r>
      <w:r w:rsidR="008229FD">
        <w:rPr>
          <w:szCs w:val="24"/>
        </w:rPr>
        <w:t xml:space="preserve"> begin by clearly defining the Free </w:t>
      </w:r>
      <w:r w:rsidR="00DC368D">
        <w:rPr>
          <w:szCs w:val="24"/>
        </w:rPr>
        <w:t>Radical and Oxidative</w:t>
      </w:r>
      <w:r w:rsidR="008229FD">
        <w:rPr>
          <w:szCs w:val="24"/>
        </w:rPr>
        <w:t xml:space="preserve"> Stress Theory of Aging, which had not been previously well-defined. </w:t>
      </w:r>
      <w:r w:rsidR="0073599A">
        <w:rPr>
          <w:szCs w:val="24"/>
        </w:rPr>
        <w:t xml:space="preserve">The authors then use three predictions of the theory to define a comprehensive test </w:t>
      </w:r>
      <w:r w:rsidR="000101E8">
        <w:rPr>
          <w:noProof/>
          <w:szCs w:val="24"/>
        </w:rPr>
        <w:pict>
          <v:shape id="_x0000_s1028" type="#_x0000_t202" style="position:absolute;margin-left:121.5pt;margin-top:265.5pt;width:227.25pt;height:44.25pt;z-index:-251655168;mso-position-horizontal-relative:text;mso-position-vertical-relative:text" wrapcoords="-73 0 -73 21234 21600 21234 21600 0 -73 0" stroked="f">
            <v:textbox style="mso-next-textbox:#_x0000_s1028">
              <w:txbxContent>
                <w:p w:rsidR="000101E8" w:rsidRPr="000101E8" w:rsidRDefault="000101E8" w:rsidP="000101E8">
                  <w:pPr>
                    <w:jc w:val="left"/>
                    <w:rPr>
                      <w:rFonts w:cs="Times New Roman"/>
                      <w:sz w:val="20"/>
                      <w:szCs w:val="20"/>
                    </w:rPr>
                  </w:pPr>
                  <w:r w:rsidRPr="000101E8">
                    <w:rPr>
                      <w:rFonts w:cs="Times New Roman"/>
                      <w:sz w:val="20"/>
                      <w:szCs w:val="20"/>
                    </w:rPr>
                    <w:t>A summary of the biochemical pathways involved in the free radical/oxidative stress theory of aging (</w:t>
                  </w:r>
                  <w:proofErr w:type="spellStart"/>
                  <w:r w:rsidRPr="000101E8">
                    <w:rPr>
                      <w:rFonts w:cs="Times New Roman"/>
                      <w:sz w:val="20"/>
                      <w:szCs w:val="20"/>
                    </w:rPr>
                    <w:t>Bokov</w:t>
                  </w:r>
                  <w:proofErr w:type="spellEnd"/>
                  <w:r w:rsidRPr="000101E8">
                    <w:rPr>
                      <w:rFonts w:cs="Times New Roman"/>
                      <w:sz w:val="20"/>
                      <w:szCs w:val="20"/>
                    </w:rPr>
                    <w:t xml:space="preserve"> </w:t>
                  </w:r>
                  <w:r w:rsidRPr="000101E8">
                    <w:rPr>
                      <w:rFonts w:cs="Times New Roman"/>
                      <w:i/>
                      <w:sz w:val="20"/>
                      <w:szCs w:val="20"/>
                    </w:rPr>
                    <w:t>et al</w:t>
                  </w:r>
                  <w:r w:rsidRPr="000101E8">
                    <w:rPr>
                      <w:rFonts w:cs="Times New Roman"/>
                      <w:sz w:val="20"/>
                      <w:szCs w:val="20"/>
                    </w:rPr>
                    <w:t>., 2004).</w:t>
                  </w:r>
                </w:p>
              </w:txbxContent>
            </v:textbox>
            <w10:wrap type="tight"/>
          </v:shape>
        </w:pict>
      </w:r>
      <w:r w:rsidR="0073599A">
        <w:rPr>
          <w:szCs w:val="24"/>
        </w:rPr>
        <w:t xml:space="preserve">to validate the theory. </w:t>
      </w:r>
      <w:r w:rsidR="002B2E2B">
        <w:rPr>
          <w:szCs w:val="24"/>
        </w:rPr>
        <w:t>These predictions are that levels of oxidizing compounds will be higher in more aged individuals and cells than in younger ones, treatments that promote longevity will reduce the levels of these oxidizing compounds, and that reducing the levels of oxidizing compounds will promote longevity.</w:t>
      </w:r>
    </w:p>
    <w:p w:rsidR="00FC5848" w:rsidRDefault="00FC5848" w:rsidP="00A738E9">
      <w:pPr>
        <w:spacing w:line="276" w:lineRule="auto"/>
        <w:jc w:val="left"/>
        <w:rPr>
          <w:szCs w:val="24"/>
        </w:rPr>
      </w:pPr>
      <w:r>
        <w:rPr>
          <w:szCs w:val="24"/>
        </w:rPr>
        <w:tab/>
      </w:r>
      <w:proofErr w:type="spellStart"/>
      <w:r w:rsidR="00E930FB">
        <w:rPr>
          <w:szCs w:val="24"/>
        </w:rPr>
        <w:t>Bokov</w:t>
      </w:r>
      <w:proofErr w:type="spellEnd"/>
      <w:r w:rsidR="00E930FB">
        <w:rPr>
          <w:szCs w:val="24"/>
        </w:rPr>
        <w:t xml:space="preserve"> </w:t>
      </w:r>
      <w:r w:rsidR="00E930FB" w:rsidRPr="00E930FB">
        <w:rPr>
          <w:i/>
          <w:szCs w:val="24"/>
        </w:rPr>
        <w:t>et al</w:t>
      </w:r>
      <w:r w:rsidR="00E930FB">
        <w:rPr>
          <w:szCs w:val="24"/>
        </w:rPr>
        <w:t>. report that a comprehensive data set has been collected supporting the first two predictions. However, the third prediction is not well-supported</w:t>
      </w:r>
      <w:r w:rsidR="00C26AF8">
        <w:rPr>
          <w:szCs w:val="24"/>
        </w:rPr>
        <w:t>. The studies on fruit flies and mice are inconclusive or contradictory</w:t>
      </w:r>
      <w:r w:rsidR="000765DC">
        <w:rPr>
          <w:szCs w:val="24"/>
        </w:rPr>
        <w:t>;</w:t>
      </w:r>
      <w:r w:rsidR="00C26AF8">
        <w:rPr>
          <w:szCs w:val="24"/>
        </w:rPr>
        <w:t xml:space="preserve"> </w:t>
      </w:r>
      <w:r w:rsidR="000765DC">
        <w:rPr>
          <w:szCs w:val="24"/>
        </w:rPr>
        <w:t>therefore,</w:t>
      </w:r>
      <w:r w:rsidR="00C26AF8">
        <w:rPr>
          <w:szCs w:val="24"/>
        </w:rPr>
        <w:t xml:space="preserve"> the authors suggest that research be focused on the prediction that reducing the levels of oxidizing compounds in cells increases the lifespan of the organism. Without this, the data supporting the Free </w:t>
      </w:r>
      <w:r w:rsidR="00DC368D">
        <w:rPr>
          <w:szCs w:val="24"/>
        </w:rPr>
        <w:t>Radical and Oxidative</w:t>
      </w:r>
      <w:r w:rsidR="00C26AF8">
        <w:rPr>
          <w:szCs w:val="24"/>
        </w:rPr>
        <w:t xml:space="preserve"> Stress Theory of Aging is purely </w:t>
      </w:r>
      <w:proofErr w:type="spellStart"/>
      <w:r w:rsidR="00C26AF8">
        <w:rPr>
          <w:szCs w:val="24"/>
        </w:rPr>
        <w:t>correlational</w:t>
      </w:r>
      <w:proofErr w:type="spellEnd"/>
      <w:r w:rsidR="00C26AF8">
        <w:rPr>
          <w:szCs w:val="24"/>
        </w:rPr>
        <w:t xml:space="preserve"> and not causative. The study by </w:t>
      </w:r>
      <w:proofErr w:type="spellStart"/>
      <w:r w:rsidR="00C26AF8">
        <w:rPr>
          <w:szCs w:val="24"/>
        </w:rPr>
        <w:t>Atamna</w:t>
      </w:r>
      <w:proofErr w:type="spellEnd"/>
      <w:r w:rsidR="00C26AF8">
        <w:rPr>
          <w:szCs w:val="24"/>
        </w:rPr>
        <w:t xml:space="preserve"> </w:t>
      </w:r>
      <w:r w:rsidR="00C26AF8" w:rsidRPr="00C26AF8">
        <w:rPr>
          <w:i/>
          <w:szCs w:val="24"/>
        </w:rPr>
        <w:t>et al</w:t>
      </w:r>
      <w:r w:rsidR="00C26AF8">
        <w:rPr>
          <w:szCs w:val="24"/>
        </w:rPr>
        <w:t>. adds support in favor of the unverified prediction in human cells. However, more research must still be done.</w:t>
      </w:r>
    </w:p>
    <w:p w:rsidR="00D5458F" w:rsidRDefault="00C706A5" w:rsidP="00A738E9">
      <w:pPr>
        <w:spacing w:line="276" w:lineRule="auto"/>
        <w:jc w:val="left"/>
        <w:rPr>
          <w:szCs w:val="24"/>
        </w:rPr>
        <w:sectPr w:rsidR="00D5458F" w:rsidSect="00D5458F">
          <w:type w:val="continuous"/>
          <w:pgSz w:w="12240" w:h="15840"/>
          <w:pgMar w:top="1440" w:right="1440" w:bottom="1440" w:left="1440" w:header="720" w:footer="720" w:gutter="0"/>
          <w:cols w:num="2" w:space="720"/>
          <w:docGrid w:linePitch="360"/>
        </w:sectPr>
      </w:pPr>
      <w:r>
        <w:rPr>
          <w:szCs w:val="24"/>
        </w:rPr>
        <w:tab/>
      </w:r>
      <w:r w:rsidR="00E425A8">
        <w:rPr>
          <w:szCs w:val="24"/>
        </w:rPr>
        <w:t xml:space="preserve">Support is mounting for the Free </w:t>
      </w:r>
      <w:r w:rsidR="00DC368D">
        <w:rPr>
          <w:szCs w:val="24"/>
        </w:rPr>
        <w:t>Radical and Oxidative</w:t>
      </w:r>
      <w:r w:rsidR="00E425A8">
        <w:rPr>
          <w:szCs w:val="24"/>
        </w:rPr>
        <w:t xml:space="preserve"> Stress Theory of Aging. The theory has been popular</w:t>
      </w:r>
      <w:r w:rsidR="00807E80">
        <w:rPr>
          <w:szCs w:val="24"/>
        </w:rPr>
        <w:t xml:space="preserve"> since the mid to late 70s.</w:t>
      </w:r>
      <w:r w:rsidR="00E345AE">
        <w:rPr>
          <w:szCs w:val="24"/>
        </w:rPr>
        <w:t xml:space="preserve"> I believe that the three predictions of the theory defined by </w:t>
      </w:r>
      <w:proofErr w:type="spellStart"/>
      <w:r w:rsidR="00E345AE">
        <w:rPr>
          <w:szCs w:val="24"/>
        </w:rPr>
        <w:t>Bokov</w:t>
      </w:r>
      <w:proofErr w:type="spellEnd"/>
      <w:r w:rsidR="00E345AE">
        <w:rPr>
          <w:szCs w:val="24"/>
        </w:rPr>
        <w:t xml:space="preserve"> </w:t>
      </w:r>
      <w:r w:rsidR="00E345AE" w:rsidRPr="00E345AE">
        <w:rPr>
          <w:i/>
          <w:szCs w:val="24"/>
        </w:rPr>
        <w:t>et al</w:t>
      </w:r>
      <w:r w:rsidR="00E345AE">
        <w:rPr>
          <w:szCs w:val="24"/>
        </w:rPr>
        <w:t xml:space="preserve">. will soon be verified. However, I believe that the theory does not tell the whole story. The theory is misleading in that it suggests that aging is an entirely random occurrence. </w:t>
      </w:r>
      <w:r w:rsidR="004D3C04">
        <w:rPr>
          <w:szCs w:val="24"/>
        </w:rPr>
        <w:t xml:space="preserve">The existence of genetic premature aging diseases, such as Progeria, suggests that aging is partially a function programmed into </w:t>
      </w:r>
      <w:r w:rsidR="008A6F56">
        <w:rPr>
          <w:szCs w:val="24"/>
        </w:rPr>
        <w:t>all cells</w:t>
      </w:r>
      <w:r w:rsidR="00011554">
        <w:rPr>
          <w:szCs w:val="24"/>
        </w:rPr>
        <w:t xml:space="preserve"> and not entirely a summation of random events.</w:t>
      </w:r>
      <w:r w:rsidR="00FA36D2">
        <w:rPr>
          <w:szCs w:val="24"/>
        </w:rPr>
        <w:t xml:space="preserve"> Free radicals and oxidative compounds are likely a major contributing factor to aging and the cell’s programmed response may in part be a response to the accumulation of such molecules. However, more research is needed to gain a more complete picture of why we</w:t>
      </w:r>
      <w:r w:rsidR="00D5458F">
        <w:rPr>
          <w:szCs w:val="24"/>
        </w:rPr>
        <w:t xml:space="preserve"> age.</w:t>
      </w:r>
    </w:p>
    <w:p w:rsidR="00C706A5" w:rsidRPr="008329A0" w:rsidRDefault="00C706A5" w:rsidP="00A738E9">
      <w:pPr>
        <w:spacing w:line="276" w:lineRule="auto"/>
        <w:jc w:val="left"/>
        <w:rPr>
          <w:szCs w:val="24"/>
        </w:rPr>
      </w:pPr>
    </w:p>
    <w:sectPr w:rsidR="00C706A5" w:rsidRPr="008329A0" w:rsidSect="00D5458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EE" w:rsidRDefault="003111EE" w:rsidP="008329A0">
      <w:r>
        <w:separator/>
      </w:r>
    </w:p>
  </w:endnote>
  <w:endnote w:type="continuationSeparator" w:id="0">
    <w:p w:rsidR="003111EE" w:rsidRDefault="003111EE" w:rsidP="0083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4E" w:rsidRPr="00725DAF" w:rsidRDefault="00DC565F" w:rsidP="00F7794B">
    <w:pPr>
      <w:pStyle w:val="Footer"/>
      <w:jc w:val="right"/>
      <w:rPr>
        <w:rFonts w:ascii="Castellar" w:hAnsi="Castellar" w:cs="Arial"/>
      </w:rPr>
    </w:pPr>
    <w:hyperlink r:id="rId1" w:history="1">
      <w:r w:rsidR="00847359" w:rsidRPr="00725DAF">
        <w:rPr>
          <w:rStyle w:val="Hyperlink"/>
          <w:rFonts w:ascii="Castellar" w:hAnsi="Castellar" w:cs="Arial"/>
        </w:rPr>
        <w:t>www.LEAFittoUS</w:t>
      </w:r>
    </w:hyperlink>
    <w:r w:rsidR="00847359" w:rsidRPr="00725DAF">
      <w:rPr>
        <w:rFonts w:ascii="Castellar" w:hAnsi="Castellar" w:cs="Arial"/>
      </w:rPr>
      <w:tab/>
      <w:t>(301) 554-5109</w:t>
    </w:r>
    <w:r w:rsidR="00847359" w:rsidRPr="00725DAF">
      <w:rPr>
        <w:rFonts w:ascii="Castellar" w:hAnsi="Castellar" w:cs="Arial"/>
      </w:rPr>
      <w:tab/>
    </w:r>
    <w:sdt>
      <w:sdtPr>
        <w:rPr>
          <w:rFonts w:ascii="Castellar" w:hAnsi="Castellar" w:cs="Arial"/>
        </w:rPr>
        <w:id w:val="71953624"/>
        <w:docPartObj>
          <w:docPartGallery w:val="Page Numbers (Bottom of Page)"/>
          <w:docPartUnique/>
        </w:docPartObj>
      </w:sdtPr>
      <w:sdtContent>
        <w:r w:rsidRPr="00725DAF">
          <w:rPr>
            <w:rFonts w:ascii="Castellar" w:hAnsi="Castellar" w:cs="Arial"/>
          </w:rPr>
          <w:fldChar w:fldCharType="begin"/>
        </w:r>
        <w:r w:rsidR="00F7794B" w:rsidRPr="00725DAF">
          <w:rPr>
            <w:rFonts w:ascii="Castellar" w:hAnsi="Castellar" w:cs="Arial"/>
          </w:rPr>
          <w:instrText xml:space="preserve"> PAGE   \* MERGEFORMAT </w:instrText>
        </w:r>
        <w:r w:rsidRPr="00725DAF">
          <w:rPr>
            <w:rFonts w:ascii="Castellar" w:hAnsi="Castellar" w:cs="Arial"/>
          </w:rPr>
          <w:fldChar w:fldCharType="separate"/>
        </w:r>
        <w:r w:rsidR="001268C1">
          <w:rPr>
            <w:rFonts w:ascii="Castellar" w:hAnsi="Castellar" w:cs="Arial"/>
            <w:noProof/>
          </w:rPr>
          <w:t>1</w:t>
        </w:r>
        <w:r w:rsidRPr="00725DAF">
          <w:rPr>
            <w:rFonts w:ascii="Castellar" w:hAnsi="Castellar" w:cs="Arial"/>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EE" w:rsidRDefault="003111EE" w:rsidP="008329A0">
      <w:r>
        <w:separator/>
      </w:r>
    </w:p>
  </w:footnote>
  <w:footnote w:type="continuationSeparator" w:id="0">
    <w:p w:rsidR="003111EE" w:rsidRDefault="003111EE" w:rsidP="0083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4E" w:rsidRPr="00725DAF" w:rsidRDefault="00847359" w:rsidP="00847359">
    <w:pPr>
      <w:pStyle w:val="Header"/>
      <w:jc w:val="left"/>
      <w:rPr>
        <w:rFonts w:ascii="Castellar" w:hAnsi="Castellar" w:cs="Arial"/>
      </w:rPr>
    </w:pPr>
    <w:r w:rsidRPr="00725DAF">
      <w:rPr>
        <w:rFonts w:ascii="Castellar" w:hAnsi="Castellar" w:cs="Arial"/>
      </w:rPr>
      <w:t>LEAF it to US</w:t>
    </w:r>
    <w:r w:rsidRPr="00725DAF">
      <w:rPr>
        <w:rFonts w:ascii="Castellar" w:hAnsi="Castellar" w:cs="Arial"/>
      </w:rPr>
      <w:tab/>
      <w:t>Journal Club Review</w:t>
    </w:r>
    <w:r w:rsidRPr="00725DAF">
      <w:rPr>
        <w:rFonts w:ascii="Castellar" w:hAnsi="Castellar" w:cs="Arial"/>
      </w:rPr>
      <w:tab/>
      <w:t>May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29A0"/>
    <w:rsid w:val="000101E8"/>
    <w:rsid w:val="00011554"/>
    <w:rsid w:val="00034414"/>
    <w:rsid w:val="00047155"/>
    <w:rsid w:val="00051A85"/>
    <w:rsid w:val="00072AD6"/>
    <w:rsid w:val="000738DF"/>
    <w:rsid w:val="000765DC"/>
    <w:rsid w:val="00077466"/>
    <w:rsid w:val="0008437D"/>
    <w:rsid w:val="000945C4"/>
    <w:rsid w:val="000A1E76"/>
    <w:rsid w:val="000E7CF5"/>
    <w:rsid w:val="001268C1"/>
    <w:rsid w:val="00161834"/>
    <w:rsid w:val="00163768"/>
    <w:rsid w:val="00163A98"/>
    <w:rsid w:val="001B3FFE"/>
    <w:rsid w:val="001D1797"/>
    <w:rsid w:val="001F2356"/>
    <w:rsid w:val="002022C7"/>
    <w:rsid w:val="002140B4"/>
    <w:rsid w:val="0023062B"/>
    <w:rsid w:val="0027554F"/>
    <w:rsid w:val="002770DC"/>
    <w:rsid w:val="00295C71"/>
    <w:rsid w:val="002B2E2B"/>
    <w:rsid w:val="002D3779"/>
    <w:rsid w:val="002E45A0"/>
    <w:rsid w:val="003111EE"/>
    <w:rsid w:val="003258CA"/>
    <w:rsid w:val="00351F48"/>
    <w:rsid w:val="003776BF"/>
    <w:rsid w:val="003D3A0F"/>
    <w:rsid w:val="00411D7C"/>
    <w:rsid w:val="004445BD"/>
    <w:rsid w:val="0045384B"/>
    <w:rsid w:val="00472516"/>
    <w:rsid w:val="0049605B"/>
    <w:rsid w:val="004B6F23"/>
    <w:rsid w:val="004C7485"/>
    <w:rsid w:val="004D3C04"/>
    <w:rsid w:val="00502A67"/>
    <w:rsid w:val="00505907"/>
    <w:rsid w:val="00516F7C"/>
    <w:rsid w:val="00546DD9"/>
    <w:rsid w:val="00561417"/>
    <w:rsid w:val="00561A6C"/>
    <w:rsid w:val="005A3F33"/>
    <w:rsid w:val="005A4271"/>
    <w:rsid w:val="005A73B6"/>
    <w:rsid w:val="005F6ABF"/>
    <w:rsid w:val="00613985"/>
    <w:rsid w:val="0062332A"/>
    <w:rsid w:val="0063774D"/>
    <w:rsid w:val="00641147"/>
    <w:rsid w:val="00666D10"/>
    <w:rsid w:val="00672926"/>
    <w:rsid w:val="00683080"/>
    <w:rsid w:val="00703FC0"/>
    <w:rsid w:val="007103C2"/>
    <w:rsid w:val="007155B9"/>
    <w:rsid w:val="00725DAF"/>
    <w:rsid w:val="0073599A"/>
    <w:rsid w:val="007C243B"/>
    <w:rsid w:val="007C57A4"/>
    <w:rsid w:val="007F2A37"/>
    <w:rsid w:val="00807E80"/>
    <w:rsid w:val="008100D9"/>
    <w:rsid w:val="00815B96"/>
    <w:rsid w:val="008229FD"/>
    <w:rsid w:val="008329A0"/>
    <w:rsid w:val="00840D1B"/>
    <w:rsid w:val="00841FEC"/>
    <w:rsid w:val="00847359"/>
    <w:rsid w:val="00882A1C"/>
    <w:rsid w:val="00886F4E"/>
    <w:rsid w:val="008A6F56"/>
    <w:rsid w:val="008D6B1F"/>
    <w:rsid w:val="0096116B"/>
    <w:rsid w:val="00977070"/>
    <w:rsid w:val="009A320A"/>
    <w:rsid w:val="009E6CCB"/>
    <w:rsid w:val="00A0022C"/>
    <w:rsid w:val="00A13D38"/>
    <w:rsid w:val="00A1772E"/>
    <w:rsid w:val="00A17845"/>
    <w:rsid w:val="00A6262C"/>
    <w:rsid w:val="00A738E9"/>
    <w:rsid w:val="00A73D3B"/>
    <w:rsid w:val="00AB4D1A"/>
    <w:rsid w:val="00B05A59"/>
    <w:rsid w:val="00B558B0"/>
    <w:rsid w:val="00B9299B"/>
    <w:rsid w:val="00B93792"/>
    <w:rsid w:val="00BE0641"/>
    <w:rsid w:val="00C034E2"/>
    <w:rsid w:val="00C12254"/>
    <w:rsid w:val="00C26AF8"/>
    <w:rsid w:val="00C706A5"/>
    <w:rsid w:val="00C900B9"/>
    <w:rsid w:val="00C90C1B"/>
    <w:rsid w:val="00CB1E78"/>
    <w:rsid w:val="00CB28CE"/>
    <w:rsid w:val="00CD5EDF"/>
    <w:rsid w:val="00CE38C1"/>
    <w:rsid w:val="00CE3A5E"/>
    <w:rsid w:val="00CE6ACA"/>
    <w:rsid w:val="00CF4136"/>
    <w:rsid w:val="00CF5891"/>
    <w:rsid w:val="00D5458F"/>
    <w:rsid w:val="00D62CC3"/>
    <w:rsid w:val="00D971E5"/>
    <w:rsid w:val="00DC368D"/>
    <w:rsid w:val="00DC565F"/>
    <w:rsid w:val="00DD5CD5"/>
    <w:rsid w:val="00E05EEE"/>
    <w:rsid w:val="00E15B4A"/>
    <w:rsid w:val="00E345AE"/>
    <w:rsid w:val="00E425A8"/>
    <w:rsid w:val="00E476D4"/>
    <w:rsid w:val="00E47E04"/>
    <w:rsid w:val="00E63CA5"/>
    <w:rsid w:val="00E919A1"/>
    <w:rsid w:val="00E930FB"/>
    <w:rsid w:val="00F02ADF"/>
    <w:rsid w:val="00F0536B"/>
    <w:rsid w:val="00F14F6D"/>
    <w:rsid w:val="00F176DA"/>
    <w:rsid w:val="00F22260"/>
    <w:rsid w:val="00F22984"/>
    <w:rsid w:val="00F43753"/>
    <w:rsid w:val="00F7794B"/>
    <w:rsid w:val="00FA36D2"/>
    <w:rsid w:val="00FC0783"/>
    <w:rsid w:val="00FC5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A0"/>
    <w:pPr>
      <w:tabs>
        <w:tab w:val="center" w:pos="4680"/>
        <w:tab w:val="right" w:pos="9360"/>
      </w:tabs>
    </w:pPr>
  </w:style>
  <w:style w:type="character" w:customStyle="1" w:styleId="HeaderChar">
    <w:name w:val="Header Char"/>
    <w:basedOn w:val="DefaultParagraphFont"/>
    <w:link w:val="Header"/>
    <w:uiPriority w:val="99"/>
    <w:rsid w:val="008329A0"/>
  </w:style>
  <w:style w:type="paragraph" w:styleId="Footer">
    <w:name w:val="footer"/>
    <w:basedOn w:val="Normal"/>
    <w:link w:val="FooterChar"/>
    <w:uiPriority w:val="99"/>
    <w:unhideWhenUsed/>
    <w:rsid w:val="008329A0"/>
    <w:pPr>
      <w:tabs>
        <w:tab w:val="center" w:pos="4680"/>
        <w:tab w:val="right" w:pos="9360"/>
      </w:tabs>
    </w:pPr>
  </w:style>
  <w:style w:type="character" w:customStyle="1" w:styleId="FooterChar">
    <w:name w:val="Footer Char"/>
    <w:basedOn w:val="DefaultParagraphFont"/>
    <w:link w:val="Footer"/>
    <w:uiPriority w:val="99"/>
    <w:rsid w:val="008329A0"/>
  </w:style>
  <w:style w:type="paragraph" w:styleId="BalloonText">
    <w:name w:val="Balloon Text"/>
    <w:basedOn w:val="Normal"/>
    <w:link w:val="BalloonTextChar"/>
    <w:uiPriority w:val="99"/>
    <w:semiHidden/>
    <w:unhideWhenUsed/>
    <w:rsid w:val="00D5458F"/>
    <w:rPr>
      <w:rFonts w:ascii="Tahoma" w:hAnsi="Tahoma" w:cs="Tahoma"/>
      <w:sz w:val="16"/>
      <w:szCs w:val="16"/>
    </w:rPr>
  </w:style>
  <w:style w:type="character" w:customStyle="1" w:styleId="BalloonTextChar">
    <w:name w:val="Balloon Text Char"/>
    <w:basedOn w:val="DefaultParagraphFont"/>
    <w:link w:val="BalloonText"/>
    <w:uiPriority w:val="99"/>
    <w:semiHidden/>
    <w:rsid w:val="00D5458F"/>
    <w:rPr>
      <w:rFonts w:ascii="Tahoma" w:hAnsi="Tahoma" w:cs="Tahoma"/>
      <w:sz w:val="16"/>
      <w:szCs w:val="16"/>
    </w:rPr>
  </w:style>
  <w:style w:type="character" w:styleId="Hyperlink">
    <w:name w:val="Hyperlink"/>
    <w:basedOn w:val="DefaultParagraphFont"/>
    <w:uiPriority w:val="99"/>
    <w:unhideWhenUsed/>
    <w:rsid w:val="00847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A0"/>
    <w:pPr>
      <w:tabs>
        <w:tab w:val="center" w:pos="4680"/>
        <w:tab w:val="right" w:pos="9360"/>
      </w:tabs>
    </w:pPr>
  </w:style>
  <w:style w:type="character" w:customStyle="1" w:styleId="HeaderChar">
    <w:name w:val="Header Char"/>
    <w:basedOn w:val="DefaultParagraphFont"/>
    <w:link w:val="Header"/>
    <w:uiPriority w:val="99"/>
    <w:rsid w:val="008329A0"/>
  </w:style>
  <w:style w:type="paragraph" w:styleId="Footer">
    <w:name w:val="footer"/>
    <w:basedOn w:val="Normal"/>
    <w:link w:val="FooterChar"/>
    <w:uiPriority w:val="99"/>
    <w:unhideWhenUsed/>
    <w:rsid w:val="008329A0"/>
    <w:pPr>
      <w:tabs>
        <w:tab w:val="center" w:pos="4680"/>
        <w:tab w:val="right" w:pos="9360"/>
      </w:tabs>
    </w:pPr>
  </w:style>
  <w:style w:type="character" w:customStyle="1" w:styleId="FooterChar">
    <w:name w:val="Footer Char"/>
    <w:basedOn w:val="DefaultParagraphFont"/>
    <w:link w:val="Footer"/>
    <w:uiPriority w:val="99"/>
    <w:rsid w:val="008329A0"/>
  </w:style>
  <w:style w:type="paragraph" w:styleId="BalloonText">
    <w:name w:val="Balloon Text"/>
    <w:basedOn w:val="Normal"/>
    <w:link w:val="BalloonTextChar"/>
    <w:uiPriority w:val="99"/>
    <w:semiHidden/>
    <w:unhideWhenUsed/>
    <w:rsid w:val="00D5458F"/>
    <w:rPr>
      <w:rFonts w:ascii="Tahoma" w:hAnsi="Tahoma" w:cs="Tahoma"/>
      <w:sz w:val="16"/>
      <w:szCs w:val="16"/>
    </w:rPr>
  </w:style>
  <w:style w:type="character" w:customStyle="1" w:styleId="BalloonTextChar">
    <w:name w:val="Balloon Text Char"/>
    <w:basedOn w:val="DefaultParagraphFont"/>
    <w:link w:val="BalloonText"/>
    <w:uiPriority w:val="99"/>
    <w:semiHidden/>
    <w:rsid w:val="00D5458F"/>
    <w:rPr>
      <w:rFonts w:ascii="Tahoma" w:hAnsi="Tahoma" w:cs="Tahoma"/>
      <w:sz w:val="16"/>
      <w:szCs w:val="16"/>
    </w:rPr>
  </w:style>
  <w:style w:type="character" w:styleId="Hyperlink">
    <w:name w:val="Hyperlink"/>
    <w:basedOn w:val="DefaultParagraphFont"/>
    <w:uiPriority w:val="99"/>
    <w:unhideWhenUsed/>
    <w:rsid w:val="00847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gif"/><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iencedirect.com/science?_ob=RedirectURL&amp;_method=gejLink&amp;_linkType=general&amp;_cdi=271048&amp;_issn=00476374&amp;_targetURL=http://www.elsevier.com/locate/issn/00476374&amp;_acct=C000049425&amp;_version=1&amp;_userid=961305&amp;md5=aa07221320421bb1284b574507d0bbc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www.fasebj.org/content/current"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LEAFitt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28</cp:revision>
  <cp:lastPrinted>2012-04-08T18:15:00Z</cp:lastPrinted>
  <dcterms:created xsi:type="dcterms:W3CDTF">2012-04-06T20:38:00Z</dcterms:created>
  <dcterms:modified xsi:type="dcterms:W3CDTF">2012-04-08T18:44:00Z</dcterms:modified>
</cp:coreProperties>
</file>